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1C" w:rsidRDefault="00D13EF4">
      <w:pPr>
        <w:spacing w:line="240" w:lineRule="auto"/>
        <w:rPr>
          <w:rFonts w:ascii="Times New Roman" w:eastAsia="Times New Roman" w:hAnsi="Times New Roman"/>
          <w:color w:val="003449"/>
          <w:sz w:val="36"/>
          <w:szCs w:val="36"/>
          <w:u w:val="single"/>
          <w:lang w:eastAsia="en-GB"/>
        </w:rPr>
      </w:pPr>
      <w:r w:rsidRPr="00D13EF4">
        <w:rPr>
          <w:rFonts w:ascii="Times New Roman" w:eastAsia="Times New Roman" w:hAnsi="Times New Roman"/>
          <w:color w:val="003449"/>
          <w:sz w:val="36"/>
          <w:szCs w:val="36"/>
          <w:u w:val="single"/>
          <w:lang w:eastAsia="en-GB"/>
        </w:rPr>
        <w:t>Burnham Surgery Zero Tolerance Statement</w:t>
      </w:r>
    </w:p>
    <w:p w:rsidR="00D13EF4" w:rsidRPr="00D13EF4" w:rsidRDefault="00D13EF4">
      <w:pPr>
        <w:spacing w:line="240" w:lineRule="auto"/>
        <w:rPr>
          <w:rFonts w:ascii="Times New Roman" w:eastAsia="Times New Roman" w:hAnsi="Times New Roman"/>
          <w:color w:val="003449"/>
          <w:sz w:val="36"/>
          <w:szCs w:val="36"/>
          <w:u w:val="single"/>
          <w:lang w:eastAsia="en-GB"/>
        </w:rPr>
      </w:pPr>
    </w:p>
    <w:p w:rsidR="0036181C" w:rsidRDefault="00D13EF4">
      <w:pPr>
        <w:spacing w:after="0" w:line="240" w:lineRule="auto"/>
        <w:jc w:val="both"/>
      </w:pPr>
      <w:r>
        <w:rPr>
          <w:rFonts w:ascii="Arial" w:eastAsia="Times New Roman" w:hAnsi="Arial" w:cs="Arial"/>
          <w:b/>
          <w:bCs/>
          <w:color w:val="003449"/>
          <w:sz w:val="27"/>
          <w:szCs w:val="27"/>
          <w:lang w:eastAsia="en-GB"/>
        </w:rPr>
        <w:t xml:space="preserve">As a Practice we are very aware that </w:t>
      </w:r>
      <w:r w:rsidR="005B1FAC">
        <w:rPr>
          <w:rFonts w:ascii="Arial" w:eastAsia="Times New Roman" w:hAnsi="Arial" w:cs="Arial"/>
          <w:b/>
          <w:bCs/>
          <w:color w:val="003449"/>
          <w:sz w:val="27"/>
          <w:szCs w:val="27"/>
          <w:lang w:eastAsia="en-GB"/>
        </w:rPr>
        <w:t xml:space="preserve">contacting or </w:t>
      </w:r>
      <w:bookmarkStart w:id="0" w:name="_GoBack"/>
      <w:bookmarkEnd w:id="0"/>
      <w:r>
        <w:rPr>
          <w:rFonts w:ascii="Arial" w:eastAsia="Times New Roman" w:hAnsi="Arial" w:cs="Arial"/>
          <w:b/>
          <w:bCs/>
          <w:color w:val="003449"/>
          <w:sz w:val="27"/>
          <w:szCs w:val="27"/>
          <w:lang w:eastAsia="en-GB"/>
        </w:rPr>
        <w:t>visiting your GP can, at times, be stressful and concerning for patients. Delays in obtaining appointments and delays in surgery times, due to unforeseen emergency appointments, can also add to these concerns.</w:t>
      </w:r>
    </w:p>
    <w:p w:rsidR="0036181C" w:rsidRDefault="00D13EF4">
      <w:pPr>
        <w:spacing w:after="0" w:line="240" w:lineRule="auto"/>
        <w:jc w:val="both"/>
        <w:rPr>
          <w:rFonts w:ascii="Arial" w:eastAsia="Times New Roman" w:hAnsi="Arial" w:cs="Arial"/>
          <w:color w:val="003449"/>
          <w:sz w:val="27"/>
          <w:szCs w:val="27"/>
          <w:lang w:eastAsia="en-GB"/>
        </w:rPr>
      </w:pPr>
      <w:r>
        <w:rPr>
          <w:rFonts w:ascii="Arial" w:eastAsia="Times New Roman" w:hAnsi="Arial" w:cs="Arial"/>
          <w:color w:val="003449"/>
          <w:sz w:val="27"/>
          <w:szCs w:val="27"/>
          <w:lang w:eastAsia="en-GB"/>
        </w:rPr>
        <w:t> </w:t>
      </w:r>
    </w:p>
    <w:p w:rsidR="0036181C" w:rsidRDefault="00D13EF4">
      <w:pPr>
        <w:spacing w:after="0" w:line="240" w:lineRule="auto"/>
        <w:jc w:val="both"/>
      </w:pPr>
      <w:r>
        <w:rPr>
          <w:rFonts w:ascii="Arial" w:eastAsia="Times New Roman" w:hAnsi="Arial" w:cs="Arial"/>
          <w:b/>
          <w:bCs/>
          <w:color w:val="003449"/>
          <w:sz w:val="27"/>
          <w:szCs w:val="27"/>
          <w:lang w:eastAsia="en-GB"/>
        </w:rPr>
        <w:t>We always strive to meet patient expectation and deliver the highest standards of healthcare. For the vast majority of our patients we achieve this, despite the finite resources and steadily increasing demand for services that exists today within the NHS.</w:t>
      </w:r>
    </w:p>
    <w:p w:rsidR="0036181C" w:rsidRDefault="00D13EF4">
      <w:pPr>
        <w:spacing w:after="0" w:line="240" w:lineRule="auto"/>
        <w:jc w:val="both"/>
        <w:rPr>
          <w:rFonts w:ascii="Arial" w:eastAsia="Times New Roman" w:hAnsi="Arial" w:cs="Arial"/>
          <w:color w:val="003449"/>
          <w:sz w:val="27"/>
          <w:szCs w:val="27"/>
          <w:lang w:eastAsia="en-GB"/>
        </w:rPr>
      </w:pPr>
      <w:r>
        <w:rPr>
          <w:rFonts w:ascii="Arial" w:eastAsia="Times New Roman" w:hAnsi="Arial" w:cs="Arial"/>
          <w:color w:val="003449"/>
          <w:sz w:val="27"/>
          <w:szCs w:val="27"/>
          <w:lang w:eastAsia="en-GB"/>
        </w:rPr>
        <w:t> </w:t>
      </w:r>
    </w:p>
    <w:p w:rsidR="0036181C" w:rsidRDefault="00D13EF4">
      <w:pPr>
        <w:spacing w:after="0" w:line="240" w:lineRule="auto"/>
        <w:jc w:val="both"/>
      </w:pPr>
      <w:r>
        <w:rPr>
          <w:rFonts w:ascii="Arial" w:eastAsia="Times New Roman" w:hAnsi="Arial" w:cs="Arial"/>
          <w:b/>
          <w:bCs/>
          <w:color w:val="003449"/>
          <w:sz w:val="27"/>
          <w:szCs w:val="27"/>
          <w:lang w:eastAsia="en-GB"/>
        </w:rPr>
        <w:t xml:space="preserve">Our </w:t>
      </w:r>
      <w:proofErr w:type="gramStart"/>
      <w:r>
        <w:rPr>
          <w:rFonts w:ascii="Arial" w:eastAsia="Times New Roman" w:hAnsi="Arial" w:cs="Arial"/>
          <w:b/>
          <w:bCs/>
          <w:color w:val="003449"/>
          <w:sz w:val="27"/>
          <w:szCs w:val="27"/>
          <w:lang w:eastAsia="en-GB"/>
        </w:rPr>
        <w:t>staff come</w:t>
      </w:r>
      <w:proofErr w:type="gramEnd"/>
      <w:r>
        <w:rPr>
          <w:rFonts w:ascii="Arial" w:eastAsia="Times New Roman" w:hAnsi="Arial" w:cs="Arial"/>
          <w:b/>
          <w:bCs/>
          <w:color w:val="003449"/>
          <w:sz w:val="27"/>
          <w:szCs w:val="27"/>
          <w:lang w:eastAsia="en-GB"/>
        </w:rPr>
        <w:t xml:space="preserve"> to work to care for others, and it is important for all members of the public and our staff to be treated with respect.</w:t>
      </w:r>
    </w:p>
    <w:p w:rsidR="0036181C" w:rsidRDefault="00D13EF4">
      <w:pPr>
        <w:spacing w:after="0" w:line="240" w:lineRule="auto"/>
        <w:jc w:val="both"/>
        <w:rPr>
          <w:rFonts w:ascii="Arial" w:eastAsia="Times New Roman" w:hAnsi="Arial" w:cs="Arial"/>
          <w:color w:val="003449"/>
          <w:sz w:val="27"/>
          <w:szCs w:val="27"/>
          <w:lang w:eastAsia="en-GB"/>
        </w:rPr>
      </w:pPr>
      <w:r>
        <w:rPr>
          <w:rFonts w:ascii="Arial" w:eastAsia="Times New Roman" w:hAnsi="Arial" w:cs="Arial"/>
          <w:color w:val="003449"/>
          <w:sz w:val="27"/>
          <w:szCs w:val="27"/>
          <w:lang w:eastAsia="en-GB"/>
        </w:rPr>
        <w:t> </w:t>
      </w:r>
    </w:p>
    <w:p w:rsidR="0036181C" w:rsidRDefault="00D13EF4">
      <w:pPr>
        <w:spacing w:after="0" w:line="240" w:lineRule="auto"/>
        <w:jc w:val="both"/>
      </w:pPr>
      <w:r>
        <w:rPr>
          <w:rFonts w:ascii="Arial" w:eastAsia="Times New Roman" w:hAnsi="Arial" w:cs="Arial"/>
          <w:b/>
          <w:bCs/>
          <w:color w:val="003449"/>
          <w:sz w:val="27"/>
          <w:szCs w:val="27"/>
          <w:lang w:eastAsia="en-GB"/>
        </w:rPr>
        <w:t>In line with the rest of the NHS and to ensure this is fully observed we have instigated a Zero Tolerance policy, whereby aggressive or violent behaviour towards our staff will not be tolerated under any circumstances.</w:t>
      </w:r>
    </w:p>
    <w:p w:rsidR="0036181C" w:rsidRDefault="00D13EF4">
      <w:pPr>
        <w:spacing w:after="0" w:line="240" w:lineRule="auto"/>
        <w:jc w:val="both"/>
        <w:rPr>
          <w:rFonts w:ascii="Arial" w:eastAsia="Times New Roman" w:hAnsi="Arial" w:cs="Arial"/>
          <w:color w:val="003449"/>
          <w:sz w:val="27"/>
          <w:szCs w:val="27"/>
          <w:lang w:eastAsia="en-GB"/>
        </w:rPr>
      </w:pPr>
      <w:r>
        <w:rPr>
          <w:rFonts w:ascii="Arial" w:eastAsia="Times New Roman" w:hAnsi="Arial" w:cs="Arial"/>
          <w:color w:val="003449"/>
          <w:sz w:val="27"/>
          <w:szCs w:val="27"/>
          <w:lang w:eastAsia="en-GB"/>
        </w:rPr>
        <w:t> </w:t>
      </w:r>
    </w:p>
    <w:p w:rsidR="0036181C" w:rsidRDefault="00D13EF4">
      <w:pPr>
        <w:spacing w:after="0" w:line="240" w:lineRule="auto"/>
        <w:jc w:val="both"/>
      </w:pPr>
      <w:r>
        <w:rPr>
          <w:rFonts w:ascii="Arial" w:eastAsia="Times New Roman" w:hAnsi="Arial" w:cs="Arial"/>
          <w:b/>
          <w:bCs/>
          <w:color w:val="003449"/>
          <w:sz w:val="27"/>
          <w:szCs w:val="27"/>
          <w:lang w:eastAsia="en-GB"/>
        </w:rPr>
        <w:t xml:space="preserve">Any patient who verbally abuses a member of practice staff will be sent a letter from the Practice Manager confirming that this behaviour will not be tolerated. Any future violation of this policy may result in removal from the Practice patient list. The Police will be called in all cases of violence </w:t>
      </w:r>
      <w:r w:rsidRPr="00D13EF4">
        <w:rPr>
          <w:rFonts w:ascii="Arial" w:eastAsia="Times New Roman" w:hAnsi="Arial" w:cs="Arial"/>
          <w:b/>
          <w:bCs/>
          <w:sz w:val="27"/>
          <w:szCs w:val="27"/>
          <w:lang w:eastAsia="en-GB"/>
        </w:rPr>
        <w:t>or threatening behaviour</w:t>
      </w:r>
      <w:r>
        <w:rPr>
          <w:rFonts w:ascii="Arial" w:eastAsia="Times New Roman" w:hAnsi="Arial" w:cs="Arial"/>
          <w:b/>
          <w:bCs/>
          <w:color w:val="003449"/>
          <w:sz w:val="27"/>
          <w:szCs w:val="27"/>
          <w:lang w:eastAsia="en-GB"/>
        </w:rPr>
        <w:t>.</w:t>
      </w:r>
    </w:p>
    <w:p w:rsidR="0036181C" w:rsidRDefault="00D13EF4">
      <w:pPr>
        <w:spacing w:after="0" w:line="240" w:lineRule="auto"/>
        <w:jc w:val="both"/>
        <w:rPr>
          <w:rFonts w:ascii="Arial" w:eastAsia="Times New Roman" w:hAnsi="Arial" w:cs="Arial"/>
          <w:color w:val="003449"/>
          <w:sz w:val="27"/>
          <w:szCs w:val="27"/>
          <w:lang w:eastAsia="en-GB"/>
        </w:rPr>
      </w:pPr>
      <w:r>
        <w:rPr>
          <w:rFonts w:ascii="Arial" w:eastAsia="Times New Roman" w:hAnsi="Arial" w:cs="Arial"/>
          <w:color w:val="003449"/>
          <w:sz w:val="27"/>
          <w:szCs w:val="27"/>
          <w:lang w:eastAsia="en-GB"/>
        </w:rPr>
        <w:t> </w:t>
      </w:r>
    </w:p>
    <w:p w:rsidR="0036181C" w:rsidRDefault="00D13EF4">
      <w:pPr>
        <w:spacing w:after="0" w:line="240" w:lineRule="auto"/>
        <w:jc w:val="both"/>
      </w:pPr>
      <w:r>
        <w:rPr>
          <w:rFonts w:ascii="Arial" w:eastAsia="Times New Roman" w:hAnsi="Arial" w:cs="Arial"/>
          <w:b/>
          <w:bCs/>
          <w:color w:val="003449"/>
          <w:sz w:val="27"/>
          <w:szCs w:val="27"/>
          <w:lang w:eastAsia="en-GB"/>
        </w:rPr>
        <w:t>The Practice feels sure you will understand that proper behaviour is absolutely necessary for our staff and patients and that non observance will not be accepted.</w:t>
      </w:r>
    </w:p>
    <w:p w:rsidR="0036181C" w:rsidRDefault="00D13EF4">
      <w:pPr>
        <w:spacing w:after="0" w:line="240" w:lineRule="auto"/>
        <w:jc w:val="both"/>
      </w:pPr>
      <w:r>
        <w:rPr>
          <w:rFonts w:ascii="Arial" w:eastAsia="Times New Roman" w:hAnsi="Arial" w:cs="Arial"/>
          <w:b/>
          <w:bCs/>
          <w:color w:val="003449"/>
          <w:sz w:val="27"/>
          <w:szCs w:val="27"/>
          <w:lang w:eastAsia="en-GB"/>
        </w:rPr>
        <w:t>​</w:t>
      </w:r>
    </w:p>
    <w:p w:rsidR="0036181C" w:rsidRDefault="0036181C"/>
    <w:sectPr w:rsidR="0036181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8C" w:rsidRDefault="00D13EF4">
      <w:pPr>
        <w:spacing w:after="0" w:line="240" w:lineRule="auto"/>
      </w:pPr>
      <w:r>
        <w:separator/>
      </w:r>
    </w:p>
  </w:endnote>
  <w:endnote w:type="continuationSeparator" w:id="0">
    <w:p w:rsidR="0091338C" w:rsidRDefault="00D1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8C" w:rsidRDefault="00D13EF4">
      <w:pPr>
        <w:spacing w:after="0" w:line="240" w:lineRule="auto"/>
      </w:pPr>
      <w:r>
        <w:rPr>
          <w:color w:val="000000"/>
        </w:rPr>
        <w:separator/>
      </w:r>
    </w:p>
  </w:footnote>
  <w:footnote w:type="continuationSeparator" w:id="0">
    <w:p w:rsidR="0091338C" w:rsidRDefault="00D13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6181C"/>
    <w:rsid w:val="0036181C"/>
    <w:rsid w:val="005B1FAC"/>
    <w:rsid w:val="0091338C"/>
    <w:rsid w:val="00D13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Normal"/>
    <w:pPr>
      <w:spacing w:before="100" w:after="100"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paragraph" w:customStyle="1" w:styleId="font8">
    <w:name w:val="font_8"/>
    <w:basedOn w:val="Normal"/>
    <w:pPr>
      <w:spacing w:before="100" w:after="100" w:line="240" w:lineRule="auto"/>
    </w:pPr>
    <w:rPr>
      <w:rFonts w:ascii="Times New Roman" w:eastAsia="Times New Roman" w:hAnsi="Times New Roman"/>
      <w:sz w:val="24"/>
      <w:szCs w:val="24"/>
      <w:lang w:eastAsia="en-GB"/>
    </w:rPr>
  </w:style>
  <w:style w:type="character" w:customStyle="1" w:styleId="wixguard">
    <w:name w:val="wixguar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Normal"/>
    <w:pPr>
      <w:spacing w:before="100" w:after="100"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paragraph" w:customStyle="1" w:styleId="font8">
    <w:name w:val="font_8"/>
    <w:basedOn w:val="Normal"/>
    <w:pPr>
      <w:spacing w:before="100" w:after="100" w:line="240" w:lineRule="auto"/>
    </w:pPr>
    <w:rPr>
      <w:rFonts w:ascii="Times New Roman" w:eastAsia="Times New Roman" w:hAnsi="Times New Roman"/>
      <w:sz w:val="24"/>
      <w:szCs w:val="24"/>
      <w:lang w:eastAsia="en-GB"/>
    </w:rPr>
  </w:style>
  <w:style w:type="character" w:customStyle="1" w:styleId="wixguard">
    <w:name w:val="wixguar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Banham Carol (06Q) F81126 - Burnham Surgery</dc:creator>
  <cp:lastModifiedBy>Banham Carol (06Q) F81126 - Burnham Surgery</cp:lastModifiedBy>
  <cp:revision>3</cp:revision>
  <dcterms:created xsi:type="dcterms:W3CDTF">2020-07-29T08:35:00Z</dcterms:created>
  <dcterms:modified xsi:type="dcterms:W3CDTF">2021-03-15T11:27:00Z</dcterms:modified>
</cp:coreProperties>
</file>